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954" w:rsidRDefault="00020954" w:rsidP="00020954">
      <w:pPr>
        <w:ind w:firstLine="900"/>
        <w:jc w:val="both"/>
        <w:rPr>
          <w:b/>
          <w:bCs/>
          <w:sz w:val="28"/>
          <w:szCs w:val="28"/>
        </w:rPr>
      </w:pPr>
      <w:r>
        <w:rPr>
          <w:b/>
          <w:bCs/>
          <w:sz w:val="28"/>
          <w:szCs w:val="28"/>
        </w:rPr>
        <w:t>Ташки икисодий сиёсатни асосий шакллари</w:t>
      </w:r>
    </w:p>
    <w:p w:rsidR="00020954" w:rsidRDefault="00020954" w:rsidP="00020954">
      <w:pPr>
        <w:pStyle w:val="a3"/>
        <w:ind w:left="75"/>
        <w:jc w:val="both"/>
        <w:rPr>
          <w:rFonts w:ascii="Times New Roman" w:hAnsi="Times New Roman" w:cs="Times New Roman"/>
          <w:sz w:val="28"/>
          <w:szCs w:val="28"/>
        </w:rPr>
      </w:pPr>
    </w:p>
    <w:p w:rsidR="00020954" w:rsidRDefault="00020954" w:rsidP="00020954">
      <w:pPr>
        <w:pStyle w:val="a3"/>
        <w:ind w:left="75"/>
        <w:jc w:val="both"/>
        <w:rPr>
          <w:rFonts w:ascii="Times New Roman" w:hAnsi="Times New Roman" w:cs="Times New Roman"/>
          <w:sz w:val="28"/>
          <w:szCs w:val="28"/>
        </w:rPr>
      </w:pPr>
      <w:r>
        <w:rPr>
          <w:rFonts w:ascii="Times New Roman" w:hAnsi="Times New Roman" w:cs="Times New Roman"/>
          <w:sz w:val="28"/>
          <w:szCs w:val="28"/>
        </w:rPr>
        <w:t>1.Ташки иктисодий сиёсатни шаклланишига таъсир этувчи регуляторлар.</w:t>
      </w:r>
    </w:p>
    <w:p w:rsidR="00020954" w:rsidRDefault="00020954" w:rsidP="00020954">
      <w:pPr>
        <w:pStyle w:val="a3"/>
        <w:ind w:left="75"/>
        <w:jc w:val="both"/>
        <w:rPr>
          <w:rFonts w:ascii="Times New Roman" w:hAnsi="Times New Roman" w:cs="Times New Roman"/>
          <w:sz w:val="28"/>
          <w:szCs w:val="28"/>
        </w:rPr>
      </w:pPr>
      <w:r>
        <w:rPr>
          <w:rFonts w:ascii="Times New Roman" w:hAnsi="Times New Roman" w:cs="Times New Roman"/>
          <w:sz w:val="28"/>
          <w:szCs w:val="28"/>
        </w:rPr>
        <w:t>2.Ташки савдо сиёсати.</w:t>
      </w:r>
    </w:p>
    <w:p w:rsidR="00020954" w:rsidRDefault="00020954" w:rsidP="00020954">
      <w:pPr>
        <w:pStyle w:val="a3"/>
        <w:ind w:left="75"/>
        <w:jc w:val="both"/>
        <w:rPr>
          <w:rFonts w:ascii="Times New Roman" w:hAnsi="Times New Roman" w:cs="Times New Roman"/>
          <w:sz w:val="28"/>
          <w:szCs w:val="28"/>
        </w:rPr>
      </w:pPr>
      <w:r>
        <w:rPr>
          <w:rFonts w:ascii="Times New Roman" w:hAnsi="Times New Roman" w:cs="Times New Roman"/>
          <w:sz w:val="28"/>
          <w:szCs w:val="28"/>
        </w:rPr>
        <w:t>3. Эркин савдо зоналарини ташкил этиш.</w:t>
      </w:r>
    </w:p>
    <w:p w:rsidR="00020954" w:rsidRDefault="00020954" w:rsidP="00020954">
      <w:pPr>
        <w:ind w:firstLine="900"/>
        <w:jc w:val="both"/>
        <w:rPr>
          <w:sz w:val="28"/>
          <w:szCs w:val="28"/>
        </w:rPr>
      </w:pPr>
    </w:p>
    <w:p w:rsidR="00020954" w:rsidRDefault="00020954" w:rsidP="00020954">
      <w:pPr>
        <w:ind w:firstLine="708"/>
        <w:jc w:val="both"/>
        <w:rPr>
          <w:sz w:val="28"/>
          <w:szCs w:val="28"/>
        </w:rPr>
      </w:pPr>
      <w:r>
        <w:rPr>
          <w:sz w:val="28"/>
          <w:szCs w:val="28"/>
        </w:rPr>
        <w:t>1996 йилнинг 19 январида Хамдустлик давлатлари рахбарлари Божхона ва тулов иттифокларининг ташкил этилиши истикболлари тугрисида карор кабул килишди. Унда Хамдустлик давлатлари Хукумат бошликлари кенгашининг Божхона иттифокини шакллантириш борасидаги фаолияти маъкулланиб, Божхона ва тулов иттифокларини яратиш буйича ишларни тезлаштириш ва кенгайтиришга карор килинди.</w:t>
      </w:r>
    </w:p>
    <w:p w:rsidR="00020954" w:rsidRDefault="00020954" w:rsidP="00020954">
      <w:pPr>
        <w:jc w:val="both"/>
        <w:rPr>
          <w:sz w:val="28"/>
          <w:szCs w:val="28"/>
        </w:rPr>
      </w:pPr>
      <w:r>
        <w:rPr>
          <w:sz w:val="28"/>
          <w:szCs w:val="28"/>
        </w:rPr>
        <w:tab/>
        <w:t>Ундан ташкари 1995 йилнинг январида Россия, Беларусь ва Козогистон уртасида хам Божхона иттифоки тузиш тугрисида келишув тузилиб кейинчалик унга Киргизистон хам кушилди, лекин тажриба шуни курсатаяптики, бу тузилма мавжуд заруриятни тулик акс эттимагани учун хам унинг фаолиятини даставвал кузлагандек ташкиллаштириш маълум кийинчиликларга дуч келмокда ва уни тулаконли Божхона иттифоки булиб шаклланишига хали анча харакат ва вакт талаб этилиши зарур куринади.</w:t>
      </w:r>
    </w:p>
    <w:p w:rsidR="00020954" w:rsidRDefault="00020954" w:rsidP="00020954">
      <w:pPr>
        <w:jc w:val="both"/>
        <w:rPr>
          <w:sz w:val="28"/>
          <w:szCs w:val="28"/>
        </w:rPr>
      </w:pPr>
      <w:r>
        <w:rPr>
          <w:sz w:val="28"/>
          <w:szCs w:val="28"/>
        </w:rPr>
        <w:tab/>
        <w:t>Хамдустлик давлатлари Хамдустлик доирасидаги интеграция жараёнларининг натижаларидан коникмай узаро савдо масалаларини икки тарафлама эркин савдо шартномалари оркали тартибга сола бошладилар. Бундай шартномалар жумладан 1997 йилнинг 2 июнида Козогистон Республикаси, 1996 йилнинг 25 декабрида Киргистон Республикаси, 1996 йилнинг 10 январида Тожикистон Республикаси, 1995 йилнинг 4 сентябрида Грузия Республикаси ва 1994 йилнинг 29 декабр куни Украина, 1992 йилнинг  ноябрида Россия, ва шу жумладан Хамдустликнинг бошка давлатлари билан хам тузилган.Мазкур шартномаларда тарафлар бир-бирларига нисбатан эркин савдо режимини жорий этиб, узаро бож ва ташки савдони микдорий чеклашларни кулламаслик мажбуриятини олишган.</w:t>
      </w:r>
    </w:p>
    <w:p w:rsidR="00020954" w:rsidRDefault="00020954" w:rsidP="00020954">
      <w:pPr>
        <w:jc w:val="both"/>
        <w:rPr>
          <w:sz w:val="28"/>
          <w:szCs w:val="28"/>
        </w:rPr>
      </w:pPr>
      <w:r>
        <w:rPr>
          <w:sz w:val="28"/>
          <w:szCs w:val="28"/>
        </w:rPr>
        <w:tab/>
        <w:t>Хусусан, шу сабабли, Марказий Осиё давлатлари хам узаро интеграция жараёнини бошлаб юборишди. 1994 йилнинг 30 апрелида Козогистон, Киргизистон ва Узбекистон Республикалари уртасида Ягона иктисодий худудни ташкил этиш тугрисида шартнома тузилди. Шартномада тарафлар товар, хизматлар, капитал ва ишчи кучининг эркин кучиб юришига асосланган умумий иктисодий худуд шакллантириш ва ривожлантиришга, хамда эркин савдо шароитини таъминлаш максадида божларни бекор килиш, соликлар, йигимлар ва бошка чеклашларни боскичма-боскич пасайтиришга келишишди.</w:t>
      </w:r>
    </w:p>
    <w:p w:rsidR="00020954" w:rsidRDefault="00020954" w:rsidP="00020954">
      <w:pPr>
        <w:jc w:val="both"/>
        <w:rPr>
          <w:sz w:val="28"/>
          <w:szCs w:val="28"/>
        </w:rPr>
      </w:pPr>
      <w:r>
        <w:rPr>
          <w:sz w:val="28"/>
          <w:szCs w:val="28"/>
        </w:rPr>
        <w:tab/>
        <w:t xml:space="preserve">Ягона иктисодий худуд имкониятларидан фойдаланиш максадида 1998 йилнинг 26 мартида мазкур шартнома Тожикистон Республикаси хам кушилди. Хамдустлик доирасига кирмайдиган давлатлар билан Узбекистон узининг ташки иктисодий ёки савдо муносабатларини савдо ва иктисодий, савдо хамда савдо алокалари тугрисида деб номланган шартномалар оркали тартибга солади. Мазкур шартномаларда тарафлар узаро товарларнинг </w:t>
      </w:r>
      <w:r>
        <w:rPr>
          <w:sz w:val="28"/>
          <w:szCs w:val="28"/>
        </w:rPr>
        <w:lastRenderedPageBreak/>
        <w:t>импорт ва экспортида бир-бирларига нисбатан энг куп кулайлик бериш ва дискриминация  килмаслик режимини куллашга келишганлар. Шу пайтгача Узбекистон шу каби шартномаларни дунёнинг 38та давлати билан тузган.</w:t>
      </w:r>
    </w:p>
    <w:p w:rsidR="00020954" w:rsidRDefault="00020954" w:rsidP="00020954">
      <w:pPr>
        <w:jc w:val="both"/>
        <w:rPr>
          <w:sz w:val="28"/>
          <w:szCs w:val="28"/>
        </w:rPr>
      </w:pPr>
      <w:r>
        <w:rPr>
          <w:sz w:val="28"/>
          <w:szCs w:val="28"/>
        </w:rPr>
        <w:tab/>
        <w:t>Ташки савдони тарифлар оркали бошкаришнинг яна бир узига хос куриниши аник чегараланган бирон худуднинг жадал иктисодий ривожланишини таъминлаш максадида алохида хукукий тартибот, хусусан, айни шу худудда амал киладиган алохида савдо тартиби жорий этишдан иборатдир. 1996  йилнинг 25 апрелида кабул килинган «Эркин иктисодий зоналар тугрисида» ги конунга кура Узбекистонда эркин иктисодий зоналар, хусусан эркин савдо зоналари тарзида тузилиши мумкинлиги белгиланган. Шунингдек, конунга кура, эркин иктисодий зоналарда алохида божхона, валюта, солик ва бошка тартибот турлари урнатилиши мумкин булиб, алохида божхона тартиботи деганда:</w:t>
      </w:r>
    </w:p>
    <w:p w:rsidR="00020954" w:rsidRDefault="00020954" w:rsidP="00020954">
      <w:pPr>
        <w:numPr>
          <w:ilvl w:val="0"/>
          <w:numId w:val="1"/>
        </w:numPr>
        <w:jc w:val="both"/>
        <w:rPr>
          <w:sz w:val="28"/>
          <w:szCs w:val="28"/>
        </w:rPr>
      </w:pPr>
      <w:r>
        <w:rPr>
          <w:sz w:val="28"/>
          <w:szCs w:val="28"/>
        </w:rPr>
        <w:t>товарларнинг олиб кирилиши ва олиб чикилиши учун божхона божларини бекор килиш ёки камайтириш;</w:t>
      </w:r>
    </w:p>
    <w:p w:rsidR="00020954" w:rsidRDefault="00020954" w:rsidP="00020954">
      <w:pPr>
        <w:numPr>
          <w:ilvl w:val="0"/>
          <w:numId w:val="1"/>
        </w:numPr>
        <w:jc w:val="both"/>
        <w:rPr>
          <w:sz w:val="28"/>
          <w:szCs w:val="28"/>
        </w:rPr>
      </w:pPr>
      <w:r>
        <w:rPr>
          <w:sz w:val="28"/>
          <w:szCs w:val="28"/>
        </w:rPr>
        <w:t>экспорт ёки импорт учун тарифдан ташкари чеклашларни бекор килиш ёки енгиллаштириш;</w:t>
      </w:r>
    </w:p>
    <w:p w:rsidR="00020954" w:rsidRDefault="00020954" w:rsidP="00020954">
      <w:pPr>
        <w:numPr>
          <w:ilvl w:val="0"/>
          <w:numId w:val="1"/>
        </w:numPr>
        <w:jc w:val="both"/>
        <w:rPr>
          <w:sz w:val="28"/>
          <w:szCs w:val="28"/>
        </w:rPr>
      </w:pPr>
      <w:r>
        <w:rPr>
          <w:sz w:val="28"/>
          <w:szCs w:val="28"/>
        </w:rPr>
        <w:t>товарларни белгиланган тартибда албатта баённомага киритган холда эркин иктисодий зонанинг божхона чегараси оркали олиб утишнинг соддалаштирилган тартибини назарда тутиш мумкинлиги белгиланган.</w:t>
      </w:r>
    </w:p>
    <w:p w:rsidR="00020954" w:rsidRDefault="00020954" w:rsidP="00020954">
      <w:pPr>
        <w:jc w:val="both"/>
        <w:rPr>
          <w:sz w:val="28"/>
          <w:szCs w:val="28"/>
        </w:rPr>
      </w:pPr>
      <w:r>
        <w:rPr>
          <w:sz w:val="28"/>
          <w:szCs w:val="28"/>
        </w:rPr>
        <w:t>Т.П.Данько ва З.М.Окрутларга кура, бож-тариф усуллар оркали бошкариладиган эркин иктисодий зоналарнинг асосан куйидаги турлари мавжуд:</w:t>
      </w:r>
    </w:p>
    <w:p w:rsidR="00020954" w:rsidRDefault="00020954" w:rsidP="00020954">
      <w:pPr>
        <w:numPr>
          <w:ilvl w:val="0"/>
          <w:numId w:val="2"/>
        </w:numPr>
        <w:tabs>
          <w:tab w:val="clear" w:pos="720"/>
          <w:tab w:val="num" w:pos="213"/>
        </w:tabs>
        <w:ind w:left="284" w:hanging="284"/>
        <w:jc w:val="both"/>
        <w:rPr>
          <w:sz w:val="28"/>
          <w:szCs w:val="28"/>
        </w:rPr>
      </w:pPr>
      <w:r>
        <w:rPr>
          <w:sz w:val="28"/>
          <w:szCs w:val="28"/>
        </w:rPr>
        <w:t>Савдо – омборхона зоналар. Бу узига хос чет эл товарлари одатдаги божхона туловларини туламасдан сакланиши, сотилиши ва олиниши мумкин булган худуддир.</w:t>
      </w:r>
    </w:p>
    <w:p w:rsidR="00020954" w:rsidRDefault="00020954" w:rsidP="00020954">
      <w:pPr>
        <w:numPr>
          <w:ilvl w:val="0"/>
          <w:numId w:val="2"/>
        </w:numPr>
        <w:tabs>
          <w:tab w:val="clear" w:pos="720"/>
          <w:tab w:val="num" w:pos="213"/>
        </w:tabs>
        <w:ind w:left="284" w:hanging="284"/>
        <w:jc w:val="both"/>
        <w:rPr>
          <w:sz w:val="28"/>
          <w:szCs w:val="28"/>
        </w:rPr>
      </w:pPr>
      <w:r>
        <w:rPr>
          <w:sz w:val="28"/>
          <w:szCs w:val="28"/>
        </w:rPr>
        <w:t>Экспорт – ишлаб чикариш худудлари. Уларда импорт килинган ярим тайёр фабрикантлар, бутловчи кисмлар ва компонентлар асосида экспортга махсулот етказиб берадиган йигма ишлаб чикариш барпо этилади. Экспорт – ишлаб чикариш худудларида ишлаб чикаришни ташкил этиш максадида олиб кирилаётган машина, хом ашё ва компонентлар бож туловларидан батамомо озод этилади.</w:t>
      </w:r>
    </w:p>
    <w:p w:rsidR="00020954" w:rsidRDefault="00020954" w:rsidP="00020954">
      <w:pPr>
        <w:numPr>
          <w:ilvl w:val="0"/>
          <w:numId w:val="2"/>
        </w:numPr>
        <w:tabs>
          <w:tab w:val="clear" w:pos="720"/>
          <w:tab w:val="num" w:pos="213"/>
        </w:tabs>
        <w:ind w:left="284" w:hanging="284"/>
        <w:jc w:val="both"/>
        <w:rPr>
          <w:sz w:val="28"/>
          <w:szCs w:val="28"/>
        </w:rPr>
      </w:pPr>
      <w:r>
        <w:rPr>
          <w:sz w:val="28"/>
          <w:szCs w:val="28"/>
        </w:rPr>
        <w:t>Эркин иктисодий зоналарнинг алохида тури – оффшор худудлар. Уларнинг хусусияти шундан иборатки, оффшор худудларда компанияларни таъсис этувчи шахслар соликлар буйича уз мажбуриятларини камайтириш, хаддан ташкари юкори божхона тарифлари, валюта назорати, экспорт ва импорт квоталаридан озод килиш конун билан рухсат берилган хукукидан фойдаланиш имкониятига эга буладилар.</w:t>
      </w:r>
    </w:p>
    <w:p w:rsidR="00020954" w:rsidRDefault="00020954" w:rsidP="00020954">
      <w:pPr>
        <w:pStyle w:val="3"/>
        <w:ind w:left="71" w:firstLine="289"/>
        <w:jc w:val="both"/>
        <w:rPr>
          <w:i w:val="0"/>
          <w:iCs w:val="0"/>
        </w:rPr>
      </w:pPr>
      <w:r>
        <w:t>Энди хозирги иктисодий шароитда Узбекистон Республикасини ташки савдо фаолиятини узига хос хусусиятлари нималардан иборатлигини куриб чиксак.</w:t>
      </w:r>
      <w:r>
        <w:rPr>
          <w:i w:val="0"/>
          <w:iCs w:val="0"/>
        </w:rPr>
        <w:t xml:space="preserve"> Ташки иктисодий сиёсат давлат иктисодий сиёсатининг ажралмас кисми булиб, ташки иктисодий фаолиятни тартибга солишдаги давлат стратегиясини белгилайди. Ташки иктисодий сиёсат давлатнинг сиёсий ва иктисодий тамойилларига таянади. Ташки иктисодий фаолият давлат </w:t>
      </w:r>
      <w:r>
        <w:rPr>
          <w:i w:val="0"/>
          <w:iCs w:val="0"/>
        </w:rPr>
        <w:lastRenderedPageBreak/>
        <w:t>ахамиятидаги аник масалаларни ечиш маълум ижтимоий ва миллий манфаатларини химоя килишни хисобга олган холда ишлаб чикилади ва куйидаги масалаларни хал килишда хизмат килади:</w:t>
      </w:r>
    </w:p>
    <w:p w:rsidR="00020954" w:rsidRDefault="00020954" w:rsidP="00020954">
      <w:pPr>
        <w:pStyle w:val="3"/>
        <w:numPr>
          <w:ilvl w:val="0"/>
          <w:numId w:val="1"/>
        </w:numPr>
        <w:jc w:val="both"/>
        <w:rPr>
          <w:i w:val="0"/>
          <w:iCs w:val="0"/>
        </w:rPr>
      </w:pPr>
      <w:r>
        <w:rPr>
          <w:i w:val="0"/>
          <w:iCs w:val="0"/>
        </w:rPr>
        <w:t>миллий манфаатларни химоя килиш тамойилларидан келиб чикиб ташки иктисодий сиёсат асосини импортни тартибга солишга каратилган давлат сиёсатига;</w:t>
      </w:r>
    </w:p>
    <w:p w:rsidR="00020954" w:rsidRDefault="00020954" w:rsidP="00020954">
      <w:pPr>
        <w:pStyle w:val="3"/>
        <w:numPr>
          <w:ilvl w:val="0"/>
          <w:numId w:val="1"/>
        </w:numPr>
        <w:jc w:val="both"/>
      </w:pPr>
      <w:r>
        <w:rPr>
          <w:i w:val="0"/>
          <w:iCs w:val="0"/>
        </w:rPr>
        <w:t>ташки иктисодий сиёсатни ишлаб чикишда давлат ушбу сиёсатнинг ички бозорини ракобатбардошли махсулотлар билан тулдириш, узида ишлаб чикарилмайдиган махсулотларга булган истеъмолчилар талабларини кондириш каби иктисодий муаммоларни ечишдаги ахамиятига асосланишига;</w:t>
      </w:r>
    </w:p>
    <w:p w:rsidR="00020954" w:rsidRDefault="00020954" w:rsidP="00020954">
      <w:pPr>
        <w:pStyle w:val="3"/>
        <w:numPr>
          <w:ilvl w:val="0"/>
          <w:numId w:val="1"/>
        </w:numPr>
        <w:jc w:val="both"/>
      </w:pPr>
      <w:r>
        <w:rPr>
          <w:i w:val="0"/>
          <w:iCs w:val="0"/>
        </w:rPr>
        <w:t>ташки иктисодий сиёсатда давлатнинг халкаро иктисодий, сиёсий ва маданий алокаларни ривожланиш даражаси, давлатнинг савдо ва иктисодий ривожланиши борасида халкаро битимлар ва конвенциялардаги иштироки уз аксини топишига;</w:t>
      </w:r>
    </w:p>
    <w:p w:rsidR="00020954" w:rsidRDefault="00020954" w:rsidP="00020954">
      <w:pPr>
        <w:pStyle w:val="3"/>
        <w:numPr>
          <w:ilvl w:val="0"/>
          <w:numId w:val="1"/>
        </w:numPr>
        <w:jc w:val="both"/>
      </w:pPr>
      <w:r>
        <w:rPr>
          <w:i w:val="0"/>
          <w:iCs w:val="0"/>
        </w:rPr>
        <w:t>ташки иктисодий сиёсат мамлакат ичида саноатнинг янги сохаларини шаклланиши, ривожланиши ва бошка бир катор иктисодий масаларни хал этишда хизмат килишига;</w:t>
      </w:r>
    </w:p>
    <w:p w:rsidR="00020954" w:rsidRDefault="00020954" w:rsidP="00020954">
      <w:pPr>
        <w:pStyle w:val="3"/>
        <w:numPr>
          <w:ilvl w:val="0"/>
          <w:numId w:val="1"/>
        </w:numPr>
        <w:jc w:val="both"/>
      </w:pPr>
      <w:r>
        <w:rPr>
          <w:i w:val="0"/>
          <w:iCs w:val="0"/>
        </w:rPr>
        <w:t>ташки иктисодий сиёсат мамлакатдаги ишлаб чикариш корхоналарда янги технологияларни жорий килиш, мавжудларини кайта реконструкциялаш ва таркибий узгартириш сиёсатини такомиллаштириб экспорт хажмини оширишга.</w:t>
      </w:r>
    </w:p>
    <w:p w:rsidR="00020954" w:rsidRDefault="00020954" w:rsidP="00020954">
      <w:pPr>
        <w:pStyle w:val="3"/>
        <w:tabs>
          <w:tab w:val="left" w:pos="923"/>
        </w:tabs>
        <w:ind w:left="0"/>
        <w:jc w:val="both"/>
        <w:rPr>
          <w:i w:val="0"/>
          <w:iCs w:val="0"/>
        </w:rPr>
      </w:pPr>
      <w:r>
        <w:rPr>
          <w:i w:val="0"/>
          <w:iCs w:val="0"/>
        </w:rPr>
        <w:tab/>
        <w:t>Дунё цивилизациясининг ривожланиши ва Узбекистон дунё иктисодий хамжамиятига кушилиш жараёнини тезлашиб бориши билан давлатнинг ташки иктисодий сиёсат юргизишдаги асосий хукукий меърлари хам ривожланиб бормокда. Очик бозор иктисодиёти шароитида маълум туркум махсулотларни ишлаб чикаришдаги давлатнинг сиёсий устунлиги ташки иктисодий  сиёсатнинг асосини  ташкил килади. Очик  иктисодий шароитда давлат иктисодий сиёсатининг ахамияти юксалади. Буни куйидагича ифодалаш мумкин:</w:t>
      </w:r>
    </w:p>
    <w:p w:rsidR="00020954" w:rsidRDefault="00020954" w:rsidP="00020954">
      <w:pPr>
        <w:pStyle w:val="3"/>
        <w:numPr>
          <w:ilvl w:val="0"/>
          <w:numId w:val="1"/>
        </w:numPr>
        <w:tabs>
          <w:tab w:val="left" w:pos="923"/>
        </w:tabs>
        <w:jc w:val="both"/>
        <w:rPr>
          <w:i w:val="0"/>
          <w:iCs w:val="0"/>
        </w:rPr>
      </w:pPr>
      <w:r>
        <w:rPr>
          <w:i w:val="0"/>
          <w:iCs w:val="0"/>
        </w:rPr>
        <w:t>биринчидан, тугри асосли  равишда ишлаб чикарилган ташки иктисодий сиёсат ташки савдонинг ривожланишига кумаклашади ва давлат иктисодиёти ривожланишидаги самарадорлигини оширади;</w:t>
      </w:r>
    </w:p>
    <w:p w:rsidR="00020954" w:rsidRDefault="00020954" w:rsidP="00020954">
      <w:pPr>
        <w:pStyle w:val="3"/>
        <w:numPr>
          <w:ilvl w:val="0"/>
          <w:numId w:val="1"/>
        </w:numPr>
        <w:tabs>
          <w:tab w:val="left" w:pos="923"/>
        </w:tabs>
        <w:jc w:val="both"/>
      </w:pPr>
      <w:r>
        <w:rPr>
          <w:i w:val="0"/>
          <w:iCs w:val="0"/>
        </w:rPr>
        <w:t>иккинчидан, илмий ва амалий асосланган ташки иктисодий сиёсат миллий иктисодиёт химоясини ташкил этади ва бошка мамлакатлар ишлаб чикарувчилари билан ракобат килишда тенг хукукли шароитлар яратилишини таъминлайди;</w:t>
      </w:r>
    </w:p>
    <w:p w:rsidR="00020954" w:rsidRDefault="00020954" w:rsidP="00020954">
      <w:pPr>
        <w:pStyle w:val="3"/>
        <w:numPr>
          <w:ilvl w:val="0"/>
          <w:numId w:val="1"/>
        </w:numPr>
        <w:tabs>
          <w:tab w:val="left" w:pos="923"/>
        </w:tabs>
        <w:jc w:val="both"/>
      </w:pPr>
      <w:r>
        <w:rPr>
          <w:i w:val="0"/>
          <w:iCs w:val="0"/>
        </w:rPr>
        <w:t>учинчидан, эркин адолатли ишлаб чикарилган ташки иктисодий сиёсат хамкор давлатлар билан иктисодий, сиёсий ва маданий-маънавий муносабатларни ривожланишига кумаклашади;</w:t>
      </w:r>
    </w:p>
    <w:p w:rsidR="00020954" w:rsidRDefault="00020954" w:rsidP="00020954">
      <w:pPr>
        <w:pStyle w:val="3"/>
        <w:numPr>
          <w:ilvl w:val="0"/>
          <w:numId w:val="1"/>
        </w:numPr>
        <w:tabs>
          <w:tab w:val="left" w:pos="923"/>
        </w:tabs>
        <w:jc w:val="both"/>
      </w:pPr>
      <w:r>
        <w:rPr>
          <w:i w:val="0"/>
          <w:iCs w:val="0"/>
        </w:rPr>
        <w:t>туртинчидан, ривожланаётган ташки иктисодий сиёсат ички иктисодий тизимларнинг тартибга келишига ижобий таъсир килади ва иктисодиёт таркибида самарали фойда берувчи янги сохалар шаклланишига кумаклашиш каби вазифаларни бажаради.</w:t>
      </w:r>
    </w:p>
    <w:p w:rsidR="00020954" w:rsidRDefault="00020954" w:rsidP="00020954">
      <w:pPr>
        <w:pStyle w:val="3"/>
        <w:tabs>
          <w:tab w:val="left" w:pos="923"/>
        </w:tabs>
        <w:jc w:val="both"/>
        <w:rPr>
          <w:i w:val="0"/>
          <w:iCs w:val="0"/>
        </w:rPr>
      </w:pPr>
      <w:r>
        <w:rPr>
          <w:i w:val="0"/>
          <w:iCs w:val="0"/>
        </w:rPr>
        <w:t>Ташки иктисодий сиёсатни шакллантириш жараёнида хар бир давлат</w:t>
      </w:r>
    </w:p>
    <w:p w:rsidR="00020954" w:rsidRDefault="00020954" w:rsidP="00020954">
      <w:pPr>
        <w:pStyle w:val="3"/>
        <w:tabs>
          <w:tab w:val="left" w:pos="923"/>
        </w:tabs>
        <w:ind w:left="0"/>
        <w:jc w:val="both"/>
      </w:pPr>
      <w:r>
        <w:rPr>
          <w:i w:val="0"/>
          <w:iCs w:val="0"/>
        </w:rPr>
        <w:lastRenderedPageBreak/>
        <w:t>узига хос ва мос аник, бир сиёсий ва иктисодий мухитга эга эканлиги ва бу мухит бевосита ташки иктисодий сиёсатга таъсир килишини хисобга олиши даркор. Мисол учун, Узбекистон ва Англия ташки иктисодий сиёсатига таъсир килувчи омиллар бир-биридан фарк килади. Англия – ривожланган ва узига ухшаган ривожланган очик иктисодиётга эга булган давлатлар билан чегарадош, шунингдек бевосита денгизга ва дунё океанига чика олади, Европа Иктисодий Хамжамиятига ва Бутун Дунё Савдо Ташкилотига аъзо.</w:t>
      </w:r>
      <w:r>
        <w:t xml:space="preserve">  </w:t>
      </w:r>
    </w:p>
    <w:p w:rsidR="00020954" w:rsidRDefault="00020954" w:rsidP="00020954">
      <w:pPr>
        <w:jc w:val="both"/>
        <w:rPr>
          <w:sz w:val="28"/>
          <w:szCs w:val="28"/>
        </w:rPr>
      </w:pPr>
      <w:r>
        <w:rPr>
          <w:sz w:val="28"/>
          <w:szCs w:val="28"/>
        </w:rPr>
        <w:tab/>
        <w:t>Узбекистонга келсак, аччик булсада, айтиш лозимки, буларнинг тула акси намоён булади. Бу холат узига хос янгича иктисодий тузум барпо килишни талаб этади. Шу сабабли, Узбекистон саноат тармоклари купрок кисмини ташкил этган самарали сохалардан таркиб топган иктисодиёт барпо килишга устувор йуналиш сифатида амал килмокда. Бундай интилиш, албатта енгил автомобиллар ва автобуслар, юк машиналари ва тракторлар, самолетлар, рангли металлар ва тукимачилик саноати махсулотлари ишлаб чикарувчи корхоналар киска фурсатда ишга тушганлиги ва бошка юзлаб мисоллар оркали узининг самарали натижаларини бермокда. Лекин  транспорт коммуникацияси масаласига жиддий эътибор берилиши лозим.</w:t>
      </w:r>
    </w:p>
    <w:p w:rsidR="00020954" w:rsidRDefault="00020954" w:rsidP="00020954">
      <w:pPr>
        <w:jc w:val="both"/>
        <w:rPr>
          <w:sz w:val="28"/>
          <w:szCs w:val="28"/>
        </w:rPr>
      </w:pPr>
      <w:r>
        <w:rPr>
          <w:sz w:val="28"/>
          <w:szCs w:val="28"/>
        </w:rPr>
        <w:tab/>
        <w:t>Давлат ташки иктисодий сиёсатни шакллантиришидаги янги ташкил этилган тармоклар химоясини таъминлаш принципи мухим урин эгаллайди. Маълумки, Узбекистон Мустакил Давлатлар Хамдустлигига аъзо булган давлатлар уртасида тузилган эркин савдо шартномаси аъзоси, Киргизистон ва Козогистон Республикалари билан божхона иттифокидадаир, шунингдек, бир катор давлатлар ва йирик компаниялар билан узаро фойдали хамкорлик килмокда. Бу холатлар хам давлатнинг ташки иктисодий сиёсатини ва ташки савдосини шакллантиришда мухим урин эгаллайди. Узбекистон ташки иктисодий сиёсатига таъсир килувчи мухим омиллар каторига икки томонлама махсулот алмашиниш хам киради. Узбекистон хамрох давлатлар билан махсулот алмашинишнинг оптимал даражаси сакланиб колиниши тарафдоридир. Мисол учун, Германия Узбекистон экспорти ва импортида мухим урин эгаллайди, шу сабабли бу давлат билан эркин савдо иктисодий алокалар урнатилиши давлатимиз учун улкан имкониятлар очади. Бу хол АКШ, Япония, Франция, Англия ва бошка ривожланган давлатларга хам тегишлидир. Ушбу давлатлар Узбекистонда улар учун яратилган кулайликларга хамоханг (кулайликлар умумий тизимига) асосан Узбекистон учун кулай шароитлар яратиб бермокдалар. Узбекистон Республикаси Президенти И.Каримов «Узбекитоннинг ижтимоий жихатдан йуналтирилган уз бозор иктисодиёти андозаси ташки иктисодий фаолиятни ривожлантириш ва мустахкамлаш, Республиканинг жахон хужалик алокаларига бирлашиш йулларини белгилаш мухим урин тутади» дейиш билан давлат ташки иктисодий сиёсатини амалга ошириш борасидаги амал килиш лозим булган тамойилларидан «давлат манфаатлари устуворлигида узаро манфаатларини хар томонлама хисобга олиш, республика бирон бир давлат таъсир доирасига кирмаслиги даркор» лиги накадар мухим ахамият касб этишини исботлаб беради.</w:t>
      </w:r>
    </w:p>
    <w:p w:rsidR="00020954" w:rsidRDefault="00020954" w:rsidP="00020954">
      <w:pPr>
        <w:jc w:val="both"/>
        <w:rPr>
          <w:sz w:val="28"/>
          <w:szCs w:val="28"/>
        </w:rPr>
      </w:pPr>
      <w:r>
        <w:rPr>
          <w:sz w:val="28"/>
          <w:szCs w:val="28"/>
        </w:rPr>
        <w:lastRenderedPageBreak/>
        <w:tab/>
        <w:t>Хозирги иктисодий шароитда Республика ишлаб чикарилган махсулот экспорти хажмисиз ички иктисодий тизимларни тартибга солиш мумкин эмас. Экспорт секин-аста импорт учун ута зарур булган валюта маблагларини топиш манбасига айланиб бормокда. Бундай холат экспортга мулжалланган махсулотлар ишлаб чикарувчи корхоналарнингривожланишини рагбатлантириш давлатнинг тартиблаш тизимини ташкил этилишини талаб килади. Узбекистон дунё иктисодий хамжамиятининг тула хукукий аъзоси булиб ва Бутун Дунё Савдо Ташкилотига аъзо булишга интилиб эркин ракобатни таъминлш принципига амал килмокда. Узбекистон хукумати хорижий инвестицияларни жалб килинишида ишончли кафолат вазифасини бажариб, ишлаб чикариш ва ижтимоий инфратузилмаларни ривожлантириш оркали давлат экспорт салохиятини юксалишини таъминламокда.</w:t>
      </w:r>
    </w:p>
    <w:p w:rsidR="00020954" w:rsidRDefault="00020954" w:rsidP="00020954">
      <w:pPr>
        <w:jc w:val="both"/>
        <w:rPr>
          <w:sz w:val="28"/>
          <w:szCs w:val="28"/>
        </w:rPr>
      </w:pPr>
      <w:r>
        <w:rPr>
          <w:sz w:val="28"/>
          <w:szCs w:val="28"/>
        </w:rPr>
        <w:tab/>
        <w:t>Куп холларда хукумат экспортбоп махсулотларни ишлаб чикарувчиларга солик, тулашда имтиёзлар яратиб бермокда. Лекин, таъкидлаш лозимки, изланишлар Узбекистонда ишлаб чикарилган махсулотларнинг дунё бозорида ракобатбардошлигини етарли эмаслигини курсатмокда. Бу эса  экспорт маркетинги етарли даражада ривожланмаганлигидан, илгор технологиялар ва замонавий менежментнинг жалб килиниши етарли эмаслигидан далолат бермокда. Шу кунгача дунё бозорида махсулотларимиз бахоси курсаткичи пастлиги билан ракобатбардошликни таъминлаб келмокда. Доимий ташки бозорларимизда хусусан Россия бозорларида ракобатнинг ривожланиши ута хавфлилигича колмокда. Пахта толаси, мева сабзавот, тукимачилик ва машинасозлик махсулотларимизни Россия бозорларига экспорт килинишини камайишига йул куймаслик, бу турдаги бозорларнинг Америка, Европа, Осиё ва Хитой ишлаб чикарувчилари эгаллаб олмасликларини олдини олиш зарур. Бу бозорлар давлатимиз иктисодиёти учун хар томонлама стратегик ахамиятга эгадир. Давлат ички иктисодий муаммоларни хал этиш билан бирга энг мухим ташки бозорларни йукотмаслик лозим. Бу бозорларни кайтадан забт этиш кимматга тушиши мумкин. Шу билан бирга янги ташки бозорларни эгаллашда кенг камровли ишлар олиб борилмокда.</w:t>
      </w:r>
    </w:p>
    <w:p w:rsidR="00020954" w:rsidRDefault="00020954" w:rsidP="00020954">
      <w:pPr>
        <w:jc w:val="both"/>
        <w:rPr>
          <w:sz w:val="28"/>
          <w:szCs w:val="28"/>
        </w:rPr>
      </w:pPr>
      <w:r>
        <w:rPr>
          <w:sz w:val="28"/>
          <w:szCs w:val="28"/>
        </w:rPr>
        <w:tab/>
        <w:t>Президентимиз И.Каримов рахбарлигида окилона бошкарилаётган ташки иктисодий сиёсат махсулотларимизни экспорт килишга кенг имкониятлар очаётганини уз асарларида, нуткларида ва фармонларида асослаб берган. Ривожланган давлатлар ва дунё цивилизацияси иктисодий марказлар билан мутахкам алокаларнинг урнатилиши бу давлатнинг бозорларига чкишда асосий кафолат булиб хизмат килмокда. Уни яна такомиллаштириш учун давлат экспорт салохиятини ошириш борасида бир катор ишларни амалга ошириш лозим:</w:t>
      </w:r>
    </w:p>
    <w:p w:rsidR="00020954" w:rsidRDefault="00020954" w:rsidP="00020954">
      <w:pPr>
        <w:numPr>
          <w:ilvl w:val="0"/>
          <w:numId w:val="1"/>
        </w:numPr>
        <w:jc w:val="both"/>
        <w:rPr>
          <w:sz w:val="28"/>
          <w:szCs w:val="28"/>
        </w:rPr>
      </w:pPr>
      <w:r>
        <w:rPr>
          <w:sz w:val="28"/>
          <w:szCs w:val="28"/>
        </w:rPr>
        <w:t>экспортбоп махсулотлар ишлаб чикарувчи корхоналаримизга ишлаб чикариш ва экспорт килиш учун энг макбул булган шарт шароитларни яратиб бериш лозим;</w:t>
      </w:r>
    </w:p>
    <w:p w:rsidR="00020954" w:rsidRDefault="00020954" w:rsidP="00020954">
      <w:pPr>
        <w:numPr>
          <w:ilvl w:val="0"/>
          <w:numId w:val="1"/>
        </w:numPr>
        <w:jc w:val="both"/>
        <w:rPr>
          <w:sz w:val="28"/>
          <w:szCs w:val="28"/>
        </w:rPr>
      </w:pPr>
      <w:r>
        <w:rPr>
          <w:sz w:val="28"/>
          <w:szCs w:val="28"/>
        </w:rPr>
        <w:t xml:space="preserve">келажакда давлатнинг эркин муомаладаги валютада даромадлари салмогини ошириш мумкин булган ишлаб чикариш тармокларини ва  марказлашмаган </w:t>
      </w:r>
    </w:p>
    <w:p w:rsidR="00020954" w:rsidRDefault="00020954" w:rsidP="00020954">
      <w:pPr>
        <w:ind w:firstLine="360"/>
        <w:jc w:val="both"/>
        <w:rPr>
          <w:sz w:val="28"/>
          <w:szCs w:val="28"/>
        </w:rPr>
      </w:pPr>
      <w:r>
        <w:rPr>
          <w:sz w:val="28"/>
          <w:szCs w:val="28"/>
        </w:rPr>
        <w:lastRenderedPageBreak/>
        <w:t>Мустакиликка эришган сунг Узбекистон уз манфаатларидан келиб чиккан холда узининг ташки иктисодий ва жумладан, ташки савдо алокаларини белгилаб берувчи хукукий базани шакллантира бошлаб, уни доимий такомиллаштириб борди.</w:t>
      </w:r>
    </w:p>
    <w:p w:rsidR="00020954" w:rsidRDefault="00020954" w:rsidP="00020954">
      <w:pPr>
        <w:ind w:firstLine="900"/>
        <w:jc w:val="both"/>
        <w:rPr>
          <w:sz w:val="28"/>
          <w:szCs w:val="28"/>
        </w:rPr>
      </w:pPr>
    </w:p>
    <w:p w:rsidR="00020954" w:rsidRDefault="00020954" w:rsidP="00020954">
      <w:pPr>
        <w:ind w:firstLine="1080"/>
        <w:jc w:val="both"/>
        <w:rPr>
          <w:b/>
          <w:bCs/>
          <w:sz w:val="28"/>
          <w:szCs w:val="28"/>
        </w:rPr>
      </w:pPr>
      <w:r>
        <w:rPr>
          <w:b/>
          <w:bCs/>
          <w:sz w:val="28"/>
          <w:szCs w:val="28"/>
        </w:rPr>
        <w:t>Назорат саволлари:</w:t>
      </w:r>
    </w:p>
    <w:p w:rsidR="00020954" w:rsidRDefault="00020954" w:rsidP="00020954">
      <w:pPr>
        <w:pStyle w:val="a3"/>
        <w:ind w:left="75" w:hanging="75"/>
        <w:jc w:val="both"/>
        <w:rPr>
          <w:rFonts w:ascii="Times New Roman" w:hAnsi="Times New Roman" w:cs="Times New Roman"/>
          <w:sz w:val="28"/>
          <w:szCs w:val="28"/>
        </w:rPr>
      </w:pPr>
      <w:r>
        <w:rPr>
          <w:rFonts w:ascii="Times New Roman" w:hAnsi="Times New Roman" w:cs="Times New Roman"/>
          <w:sz w:val="28"/>
          <w:szCs w:val="28"/>
        </w:rPr>
        <w:t>1.Ташки иктисодий сиёсатни шаклланишига таъсир этувчи регуляторлар.</w:t>
      </w:r>
    </w:p>
    <w:p w:rsidR="00020954" w:rsidRDefault="00020954" w:rsidP="00020954">
      <w:pPr>
        <w:pStyle w:val="a3"/>
        <w:ind w:left="75" w:hanging="75"/>
        <w:jc w:val="both"/>
        <w:rPr>
          <w:rFonts w:ascii="Times New Roman" w:hAnsi="Times New Roman" w:cs="Times New Roman"/>
          <w:sz w:val="28"/>
          <w:szCs w:val="28"/>
        </w:rPr>
      </w:pPr>
      <w:r>
        <w:rPr>
          <w:rFonts w:ascii="Times New Roman" w:hAnsi="Times New Roman" w:cs="Times New Roman"/>
          <w:sz w:val="28"/>
          <w:szCs w:val="28"/>
        </w:rPr>
        <w:t>2.Ташки савдо сиёсати.</w:t>
      </w:r>
    </w:p>
    <w:p w:rsidR="00020954" w:rsidRDefault="00020954" w:rsidP="00020954">
      <w:pPr>
        <w:pStyle w:val="a3"/>
        <w:ind w:left="75" w:hanging="75"/>
        <w:jc w:val="both"/>
        <w:rPr>
          <w:rFonts w:ascii="Times New Roman" w:hAnsi="Times New Roman" w:cs="Times New Roman"/>
          <w:sz w:val="28"/>
          <w:szCs w:val="28"/>
        </w:rPr>
      </w:pPr>
      <w:r>
        <w:rPr>
          <w:rFonts w:ascii="Times New Roman" w:hAnsi="Times New Roman" w:cs="Times New Roman"/>
          <w:sz w:val="28"/>
          <w:szCs w:val="28"/>
        </w:rPr>
        <w:t>3. Эркин савдо зоналарини ташкил этиш.</w:t>
      </w:r>
    </w:p>
    <w:p w:rsidR="00020954" w:rsidRDefault="00020954" w:rsidP="00020954">
      <w:pPr>
        <w:pStyle w:val="3"/>
        <w:ind w:left="0"/>
        <w:rPr>
          <w:i w:val="0"/>
          <w:iCs w:val="0"/>
        </w:rPr>
      </w:pPr>
      <w:r>
        <w:rPr>
          <w:i w:val="0"/>
          <w:iCs w:val="0"/>
        </w:rPr>
        <w:t>4. Валюта сиесатини асосий вазифалари.</w:t>
      </w:r>
    </w:p>
    <w:p w:rsidR="00020954" w:rsidRDefault="00020954" w:rsidP="00020954">
      <w:pPr>
        <w:pStyle w:val="3"/>
        <w:ind w:left="0"/>
        <w:rPr>
          <w:i w:val="0"/>
          <w:iCs w:val="0"/>
        </w:rPr>
      </w:pPr>
      <w:r>
        <w:rPr>
          <w:i w:val="0"/>
          <w:iCs w:val="0"/>
        </w:rPr>
        <w:t>5. Узбекистонда валюта сиесатининг хукукий асослари.</w:t>
      </w:r>
    </w:p>
    <w:p w:rsidR="00020954" w:rsidRDefault="00020954" w:rsidP="00020954">
      <w:pPr>
        <w:pStyle w:val="3"/>
        <w:ind w:left="0"/>
        <w:rPr>
          <w:i w:val="0"/>
          <w:iCs w:val="0"/>
        </w:rPr>
      </w:pPr>
      <w:r>
        <w:rPr>
          <w:i w:val="0"/>
          <w:iCs w:val="0"/>
        </w:rPr>
        <w:t>6. Ташки иктисодий сиесатни шаклланишини белгиловчи асосий омиллар.</w:t>
      </w:r>
    </w:p>
    <w:p w:rsidR="00020954" w:rsidRDefault="00020954" w:rsidP="00020954">
      <w:pPr>
        <w:pStyle w:val="3"/>
        <w:ind w:left="0"/>
        <w:rPr>
          <w:i w:val="0"/>
          <w:iCs w:val="0"/>
        </w:rPr>
      </w:pPr>
      <w:r>
        <w:rPr>
          <w:i w:val="0"/>
          <w:iCs w:val="0"/>
        </w:rPr>
        <w:t>7. Божхона сиесати ва уни мамлакат иктисодий хавфсизлигини таъминлашдаги ахамияти.</w:t>
      </w:r>
    </w:p>
    <w:p w:rsidR="00020954" w:rsidRDefault="00020954" w:rsidP="00020954">
      <w:pPr>
        <w:pStyle w:val="3"/>
        <w:ind w:left="0"/>
        <w:rPr>
          <w:i w:val="0"/>
          <w:iCs w:val="0"/>
        </w:rPr>
      </w:pPr>
      <w:r>
        <w:rPr>
          <w:i w:val="0"/>
          <w:iCs w:val="0"/>
        </w:rPr>
        <w:t>8. Узбекистон Республикасини божхона сиесатини шаклланиш боскичлари.</w:t>
      </w:r>
    </w:p>
    <w:p w:rsidR="00020954" w:rsidRDefault="00020954" w:rsidP="00020954">
      <w:pPr>
        <w:pStyle w:val="3"/>
      </w:pPr>
    </w:p>
    <w:p w:rsidR="00020954" w:rsidRDefault="00020954" w:rsidP="00020954">
      <w:pPr>
        <w:ind w:right="-81" w:firstLine="1080"/>
        <w:rPr>
          <w:b/>
          <w:bCs/>
          <w:sz w:val="28"/>
          <w:szCs w:val="28"/>
        </w:rPr>
      </w:pPr>
      <w:r>
        <w:rPr>
          <w:b/>
          <w:bCs/>
          <w:sz w:val="28"/>
          <w:szCs w:val="28"/>
        </w:rPr>
        <w:t xml:space="preserve">Асосий адабиетлар. </w:t>
      </w:r>
    </w:p>
    <w:p w:rsidR="00020954" w:rsidRDefault="00020954" w:rsidP="00020954">
      <w:pPr>
        <w:jc w:val="both"/>
        <w:rPr>
          <w:sz w:val="28"/>
          <w:szCs w:val="28"/>
        </w:rPr>
      </w:pPr>
      <w:r>
        <w:rPr>
          <w:sz w:val="28"/>
          <w:szCs w:val="28"/>
        </w:rPr>
        <w:t>1. И.А.Каримов – Узбекистон ХХ</w:t>
      </w:r>
      <w:r>
        <w:rPr>
          <w:sz w:val="28"/>
          <w:szCs w:val="28"/>
          <w:lang w:val="en-US"/>
        </w:rPr>
        <w:t>I</w:t>
      </w:r>
      <w:r>
        <w:rPr>
          <w:sz w:val="28"/>
          <w:szCs w:val="28"/>
        </w:rPr>
        <w:t xml:space="preserve"> аср бусагасида: хавфсизликка тахдид, баркарорлик шартлари, тараккиет кафолатлари. Т: Узбекистон, 1997 й </w:t>
      </w:r>
    </w:p>
    <w:p w:rsidR="00020954" w:rsidRDefault="00020954" w:rsidP="00020954">
      <w:pPr>
        <w:ind w:right="-81"/>
        <w:jc w:val="both"/>
        <w:rPr>
          <w:sz w:val="28"/>
          <w:szCs w:val="28"/>
        </w:rPr>
      </w:pPr>
      <w:r>
        <w:rPr>
          <w:sz w:val="28"/>
          <w:szCs w:val="28"/>
        </w:rPr>
        <w:t>2. А.П.Киреев – Международная экономика. М: Международный отношения, 1999 г</w:t>
      </w:r>
    </w:p>
    <w:p w:rsidR="00020954" w:rsidRDefault="00020954" w:rsidP="00020954">
      <w:pPr>
        <w:ind w:right="-81"/>
        <w:jc w:val="both"/>
        <w:rPr>
          <w:sz w:val="28"/>
          <w:szCs w:val="28"/>
        </w:rPr>
      </w:pPr>
      <w:r>
        <w:rPr>
          <w:sz w:val="28"/>
          <w:szCs w:val="28"/>
        </w:rPr>
        <w:t xml:space="preserve">3. Международные экономические отношения, Учебник, под ред. И.Фоминского, М., Экономист, 2004 г </w:t>
      </w:r>
    </w:p>
    <w:p w:rsidR="00020954" w:rsidRDefault="00020954" w:rsidP="00020954">
      <w:pPr>
        <w:ind w:right="-81"/>
        <w:jc w:val="both"/>
        <w:rPr>
          <w:sz w:val="28"/>
          <w:szCs w:val="28"/>
        </w:rPr>
      </w:pPr>
      <w:r>
        <w:rPr>
          <w:sz w:val="28"/>
          <w:szCs w:val="28"/>
        </w:rPr>
        <w:t xml:space="preserve">4. В.И.Фомичев – Международная торговля. М: Инфра- М, 2001 г </w:t>
      </w:r>
    </w:p>
    <w:p w:rsidR="00020954" w:rsidRDefault="00020954" w:rsidP="00020954">
      <w:pPr>
        <w:ind w:right="-81"/>
        <w:jc w:val="both"/>
        <w:rPr>
          <w:sz w:val="28"/>
          <w:szCs w:val="28"/>
        </w:rPr>
      </w:pPr>
      <w:r>
        <w:rPr>
          <w:sz w:val="28"/>
          <w:szCs w:val="28"/>
        </w:rPr>
        <w:t>5. В.К.Ломакин – Мировая экономика, П-изд., учебник, М., ЮНИТИ, 2004 г.</w:t>
      </w:r>
    </w:p>
    <w:p w:rsidR="00020954" w:rsidRDefault="00020954" w:rsidP="00020954">
      <w:pPr>
        <w:ind w:left="1080" w:right="-81"/>
        <w:jc w:val="center"/>
        <w:rPr>
          <w:b/>
          <w:bCs/>
          <w:sz w:val="28"/>
          <w:szCs w:val="28"/>
        </w:rPr>
      </w:pPr>
    </w:p>
    <w:p w:rsidR="00020954" w:rsidRDefault="00020954" w:rsidP="00020954">
      <w:pPr>
        <w:ind w:left="1080" w:right="-81"/>
        <w:rPr>
          <w:b/>
          <w:bCs/>
          <w:sz w:val="28"/>
          <w:szCs w:val="28"/>
        </w:rPr>
      </w:pPr>
      <w:r>
        <w:rPr>
          <w:b/>
          <w:bCs/>
          <w:sz w:val="28"/>
          <w:szCs w:val="28"/>
        </w:rPr>
        <w:t xml:space="preserve">Кушимча адабиетлар. </w:t>
      </w:r>
    </w:p>
    <w:p w:rsidR="00020954" w:rsidRDefault="00020954" w:rsidP="00020954">
      <w:pPr>
        <w:ind w:right="-81"/>
        <w:jc w:val="both"/>
        <w:rPr>
          <w:sz w:val="28"/>
          <w:szCs w:val="28"/>
        </w:rPr>
      </w:pPr>
      <w:r>
        <w:rPr>
          <w:sz w:val="28"/>
          <w:szCs w:val="28"/>
        </w:rPr>
        <w:t xml:space="preserve">1.Узбекистон Республикаси «Ташки иктисодий фаолият тугрисида» ги конуни. Т: Иктисодиет ва хукук дунеси, 2001 й </w:t>
      </w:r>
    </w:p>
    <w:p w:rsidR="00020954" w:rsidRDefault="00020954" w:rsidP="00020954">
      <w:pPr>
        <w:ind w:right="-81"/>
        <w:jc w:val="both"/>
        <w:rPr>
          <w:sz w:val="28"/>
          <w:szCs w:val="28"/>
        </w:rPr>
      </w:pPr>
      <w:r>
        <w:rPr>
          <w:sz w:val="28"/>
          <w:szCs w:val="28"/>
        </w:rPr>
        <w:t>2.И.В.Малкова – Мировая экономика, В вопросах и ответах. М., Проспект, 2004 г.</w:t>
      </w:r>
    </w:p>
    <w:p w:rsidR="00020954" w:rsidRDefault="00020954" w:rsidP="00020954">
      <w:pPr>
        <w:ind w:right="-81"/>
        <w:jc w:val="both"/>
        <w:rPr>
          <w:sz w:val="28"/>
          <w:szCs w:val="28"/>
        </w:rPr>
      </w:pPr>
      <w:r>
        <w:rPr>
          <w:sz w:val="28"/>
          <w:szCs w:val="28"/>
        </w:rPr>
        <w:t xml:space="preserve">3.Н.Сиражиддинов, А.Абдураззаков – ВТО: создание, принципы и процедуры вступления. Ж: Экономическое обозрение №6 (46), 2003 г        </w:t>
      </w:r>
    </w:p>
    <w:p w:rsidR="00020954" w:rsidRDefault="00020954" w:rsidP="00020954">
      <w:pPr>
        <w:pStyle w:val="a3"/>
        <w:jc w:val="both"/>
        <w:rPr>
          <w:rFonts w:ascii="Times New Roman" w:hAnsi="Times New Roman" w:cs="Times New Roman"/>
          <w:sz w:val="28"/>
          <w:szCs w:val="28"/>
        </w:rPr>
      </w:pPr>
      <w:r>
        <w:rPr>
          <w:rFonts w:ascii="Times New Roman" w:hAnsi="Times New Roman" w:cs="Times New Roman"/>
          <w:sz w:val="28"/>
          <w:szCs w:val="28"/>
        </w:rPr>
        <w:t>4.Таможенное дело. Учебник 2003.</w:t>
      </w:r>
    </w:p>
    <w:p w:rsidR="00020954" w:rsidRDefault="00020954" w:rsidP="00020954">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020954" w:rsidRDefault="00020954" w:rsidP="00020954">
      <w:pPr>
        <w:pStyle w:val="a3"/>
        <w:jc w:val="both"/>
        <w:rPr>
          <w:rFonts w:ascii="Times New Roman" w:hAnsi="Times New Roman" w:cs="Times New Roman"/>
          <w:sz w:val="28"/>
          <w:szCs w:val="28"/>
        </w:rPr>
      </w:pPr>
      <w:r>
        <w:rPr>
          <w:rFonts w:ascii="Times New Roman" w:hAnsi="Times New Roman" w:cs="Times New Roman"/>
          <w:sz w:val="28"/>
          <w:szCs w:val="28"/>
        </w:rPr>
        <w:t>5.Менеджмент, маркетинг, таможенное дело (2003) Учебник предназначен для студентов высших учебных заведений.</w:t>
      </w:r>
    </w:p>
    <w:p w:rsidR="00020954" w:rsidRDefault="00020954" w:rsidP="00020954">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020954" w:rsidRDefault="00020954" w:rsidP="00020954">
      <w:pPr>
        <w:overflowPunct w:val="0"/>
        <w:autoSpaceDE w:val="0"/>
        <w:autoSpaceDN w:val="0"/>
        <w:adjustRightInd w:val="0"/>
        <w:rPr>
          <w:sz w:val="28"/>
          <w:szCs w:val="28"/>
        </w:rPr>
      </w:pPr>
      <w:r>
        <w:rPr>
          <w:sz w:val="28"/>
          <w:szCs w:val="28"/>
        </w:rPr>
        <w:t>6.Российское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020954" w:rsidRDefault="00020954" w:rsidP="00020954">
      <w:pPr>
        <w:overflowPunct w:val="0"/>
        <w:autoSpaceDE w:val="0"/>
        <w:autoSpaceDN w:val="0"/>
        <w:adjustRightInd w:val="0"/>
        <w:jc w:val="both"/>
        <w:rPr>
          <w:sz w:val="28"/>
          <w:szCs w:val="28"/>
        </w:rPr>
      </w:pPr>
      <w:r>
        <w:rPr>
          <w:sz w:val="28"/>
          <w:szCs w:val="28"/>
        </w:rPr>
        <w:t>7.Таможенное дело. Учебник 2004.</w:t>
      </w:r>
    </w:p>
    <w:p w:rsidR="00020954" w:rsidRDefault="00020954" w:rsidP="00020954">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01A22"/>
    <w:multiLevelType w:val="hybridMultilevel"/>
    <w:tmpl w:val="8654E0EA"/>
    <w:lvl w:ilvl="0" w:tplc="06C89982">
      <w:start w:val="199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7D173BE3"/>
    <w:multiLevelType w:val="hybridMultilevel"/>
    <w:tmpl w:val="207C90C4"/>
    <w:lvl w:ilvl="0" w:tplc="04190011">
      <w:start w:val="1"/>
      <w:numFmt w:val="decimal"/>
      <w:lvlText w:val="%1)"/>
      <w:lvlJc w:val="left"/>
      <w:pPr>
        <w:tabs>
          <w:tab w:val="num" w:pos="720"/>
        </w:tabs>
        <w:ind w:left="720" w:hanging="360"/>
      </w:pPr>
      <w:rPr>
        <w:rFonts w:hint="default"/>
      </w:rPr>
    </w:lvl>
    <w:lvl w:ilvl="1" w:tplc="30EAD37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020954"/>
    <w:rsid w:val="00020954"/>
    <w:rsid w:val="002732AE"/>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954"/>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020954"/>
    <w:pPr>
      <w:autoSpaceDE w:val="0"/>
      <w:autoSpaceDN w:val="0"/>
      <w:adjustRightInd w:val="0"/>
      <w:spacing w:line="240" w:lineRule="auto"/>
    </w:pPr>
    <w:rPr>
      <w:rFonts w:ascii="PANDA Futuris UZ" w:eastAsia="Times New Roman" w:hAnsi="PANDA Futuris UZ" w:cs="PANDA Futuris UZ"/>
      <w:sz w:val="20"/>
      <w:szCs w:val="20"/>
      <w:lang w:eastAsia="ru-RU"/>
    </w:rPr>
  </w:style>
  <w:style w:type="paragraph" w:styleId="3">
    <w:name w:val="Body Text Indent 3"/>
    <w:basedOn w:val="a"/>
    <w:link w:val="30"/>
    <w:uiPriority w:val="99"/>
    <w:rsid w:val="00020954"/>
    <w:pPr>
      <w:ind w:left="360"/>
    </w:pPr>
    <w:rPr>
      <w:i/>
      <w:iCs/>
      <w:sz w:val="28"/>
      <w:szCs w:val="28"/>
    </w:rPr>
  </w:style>
  <w:style w:type="character" w:customStyle="1" w:styleId="30">
    <w:name w:val="Основной текст с отступом 3 Знак"/>
    <w:basedOn w:val="a0"/>
    <w:link w:val="3"/>
    <w:uiPriority w:val="99"/>
    <w:rsid w:val="00020954"/>
    <w:rPr>
      <w:rFonts w:ascii="Times New Roman" w:eastAsia="Times New Roman" w:hAnsi="Times New Roman" w:cs="Times New Roman"/>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2322</Words>
  <Characters>13237</Characters>
  <Application>Microsoft Office Word</Application>
  <DocSecurity>0</DocSecurity>
  <Lines>110</Lines>
  <Paragraphs>31</Paragraphs>
  <ScaleCrop>false</ScaleCrop>
  <Company>WolfishLair</Company>
  <LinksUpToDate>false</LinksUpToDate>
  <CharactersWithSpaces>15528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2011-03-13T08:35:00Z</dcterms:created>
  <dcterms:modified xsi:type="dcterms:W3CDTF">2011-03-13T08:35:00Z</dcterms:modified>
</cp:coreProperties>
</file>